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33B39B5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w:t>
      </w:r>
      <w:r w:rsidR="00335178">
        <w:rPr>
          <w:rFonts w:ascii="Arial" w:hAnsi="Arial" w:cs="Arial"/>
          <w:b/>
          <w:sz w:val="24"/>
          <w:szCs w:val="24"/>
        </w:rPr>
        <w:t>4</w:t>
      </w:r>
      <w:r w:rsidR="00F7272E" w:rsidRPr="00F7272E">
        <w:rPr>
          <w:rFonts w:ascii="Arial" w:hAnsi="Arial" w:cs="Arial"/>
          <w:b/>
          <w:sz w:val="24"/>
          <w:szCs w:val="24"/>
        </w:rPr>
        <w:t>-202</w:t>
      </w:r>
      <w:r w:rsidR="00BB237D">
        <w:rPr>
          <w:rFonts w:ascii="Arial" w:hAnsi="Arial" w:cs="Arial"/>
          <w:b/>
          <w:sz w:val="24"/>
          <w:szCs w:val="24"/>
        </w:rPr>
        <w:t>5</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2D9D6F9F" w:rsidR="00F7272E" w:rsidRPr="00D60498"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335178">
        <w:rPr>
          <w:rFonts w:ascii="Arial" w:hAnsi="Arial" w:cs="Arial"/>
          <w:sz w:val="24"/>
          <w:szCs w:val="24"/>
        </w:rPr>
        <w:t>21</w:t>
      </w:r>
      <w:r w:rsidR="00730645">
        <w:rPr>
          <w:rFonts w:ascii="Arial" w:hAnsi="Arial" w:cs="Arial"/>
          <w:sz w:val="24"/>
          <w:szCs w:val="24"/>
        </w:rPr>
        <w:t>.05.2025</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w:t>
      </w:r>
      <w:r w:rsidR="00335178">
        <w:rPr>
          <w:rFonts w:ascii="Arial" w:hAnsi="Arial" w:cs="Arial"/>
          <w:sz w:val="24"/>
          <w:szCs w:val="24"/>
        </w:rPr>
        <w:t>4</w:t>
      </w:r>
      <w:r w:rsidR="00F7272E">
        <w:rPr>
          <w:rFonts w:ascii="Arial" w:hAnsi="Arial" w:cs="Arial"/>
          <w:sz w:val="24"/>
          <w:szCs w:val="24"/>
        </w:rPr>
        <w:t>-202</w:t>
      </w:r>
      <w:r w:rsidR="00730645">
        <w:rPr>
          <w:rFonts w:ascii="Arial" w:hAnsi="Arial" w:cs="Arial"/>
          <w:sz w:val="24"/>
          <w:szCs w:val="24"/>
        </w:rPr>
        <w:t>5</w:t>
      </w:r>
      <w:r w:rsidR="007E47D8">
        <w:rPr>
          <w:rFonts w:ascii="Arial" w:hAnsi="Arial" w:cs="Arial"/>
          <w:sz w:val="24"/>
          <w:szCs w:val="24"/>
        </w:rPr>
        <w:t>, za skupin</w:t>
      </w:r>
      <w:r w:rsidR="00F7272E">
        <w:rPr>
          <w:rFonts w:ascii="Arial" w:hAnsi="Arial" w:cs="Arial"/>
          <w:sz w:val="24"/>
          <w:szCs w:val="24"/>
        </w:rPr>
        <w:t>e:</w:t>
      </w:r>
    </w:p>
    <w:p w14:paraId="0ADBEFFB" w14:textId="77777777" w:rsidR="00D60498" w:rsidRPr="00F7272E" w:rsidRDefault="00D60498" w:rsidP="00D60498">
      <w:pPr>
        <w:pStyle w:val="Standard"/>
        <w:spacing w:line="259" w:lineRule="auto"/>
        <w:ind w:left="720"/>
        <w:contextualSpacing/>
        <w:rPr>
          <w:rFonts w:ascii="Arial" w:hAnsi="Arial" w:cs="Arial"/>
          <w:sz w:val="24"/>
          <w:szCs w:val="24"/>
          <w:lang w:val="pl-PL"/>
        </w:rPr>
      </w:pPr>
    </w:p>
    <w:p w14:paraId="5C687EF2" w14:textId="0A531014"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BB237D" w:rsidRPr="00F7272E">
        <w:rPr>
          <w:rFonts w:ascii="Arial" w:eastAsia="Calibri" w:hAnsi="Arial" w:cs="Arial"/>
          <w:kern w:val="3"/>
          <w:sz w:val="24"/>
          <w:szCs w:val="24"/>
          <w:lang w:eastAsia="zh-CN"/>
        </w:rPr>
        <w:t>13 - Sečni ostanki za sekance.</w:t>
      </w:r>
    </w:p>
    <w:p w14:paraId="4CD02F9D" w14:textId="12117004" w:rsidR="00BB237D" w:rsidRPr="00BB237D" w:rsidRDefault="00BB237D" w:rsidP="00BB237D">
      <w:pPr>
        <w:pStyle w:val="Odstavekseznama"/>
        <w:rPr>
          <w:rFonts w:ascii="Arial" w:hAnsi="Arial" w:cs="Arial"/>
          <w:sz w:val="24"/>
          <w:szCs w:val="24"/>
          <w:lang w:val="pl-PL"/>
        </w:rPr>
      </w:pPr>
    </w:p>
    <w:p w14:paraId="69BF858E" w14:textId="77777777" w:rsidR="00BB237D" w:rsidRDefault="00BB237D" w:rsidP="00BB237D">
      <w:pPr>
        <w:pStyle w:val="Odstavekseznama"/>
        <w:rPr>
          <w:rFonts w:ascii="Arial" w:hAnsi="Arial" w:cs="Arial"/>
          <w:sz w:val="24"/>
          <w:szCs w:val="24"/>
          <w:lang w:val="pl-PL"/>
        </w:rPr>
      </w:pPr>
      <w:r>
        <w:rPr>
          <w:rFonts w:ascii="Arial" w:hAnsi="Arial" w:cs="Arial"/>
          <w:sz w:val="24"/>
          <w:szCs w:val="24"/>
          <w:lang w:val="pl-PL"/>
        </w:rPr>
        <w:t>v:</w:t>
      </w:r>
    </w:p>
    <w:p w14:paraId="73738B86" w14:textId="5A34BEFD" w:rsidR="00BB237D" w:rsidRPr="00F7272E" w:rsidRDefault="00BB237D" w:rsidP="00BB237D">
      <w:pPr>
        <w:pStyle w:val="Odstavekseznama"/>
        <w:numPr>
          <w:ilvl w:val="1"/>
          <w:numId w:val="2"/>
        </w:numPr>
        <w:rPr>
          <w:rFonts w:ascii="Arial" w:hAnsi="Arial" w:cs="Arial"/>
          <w:sz w:val="24"/>
          <w:szCs w:val="24"/>
        </w:rPr>
      </w:pPr>
      <w:r w:rsidRPr="00F7272E">
        <w:rPr>
          <w:rFonts w:ascii="Arial" w:hAnsi="Arial" w:cs="Arial"/>
          <w:sz w:val="24"/>
          <w:szCs w:val="24"/>
        </w:rPr>
        <w:t xml:space="preserve">PE 250 - MARIBOR (GGO </w:t>
      </w:r>
      <w:r w:rsidR="00397B79">
        <w:rPr>
          <w:rFonts w:ascii="Arial" w:hAnsi="Arial" w:cs="Arial"/>
          <w:sz w:val="24"/>
          <w:szCs w:val="24"/>
        </w:rPr>
        <w:t>SLOVENJ GRADEC</w:t>
      </w:r>
      <w:r w:rsidRPr="00F7272E">
        <w:rPr>
          <w:rFonts w:ascii="Arial" w:hAnsi="Arial" w:cs="Arial"/>
          <w:sz w:val="24"/>
          <w:szCs w:val="24"/>
        </w:rPr>
        <w:t>).</w:t>
      </w:r>
    </w:p>
    <w:p w14:paraId="4BC44C11" w14:textId="7334D4AF" w:rsidR="00F7272E" w:rsidRPr="00F7272E" w:rsidRDefault="00F7272E" w:rsidP="00BB237D">
      <w:pPr>
        <w:pStyle w:val="Odstavekseznama"/>
        <w:ind w:left="1440"/>
        <w:rPr>
          <w:rFonts w:ascii="Arial" w:hAnsi="Arial" w:cs="Arial"/>
          <w:sz w:val="24"/>
          <w:szCs w:val="24"/>
        </w:rPr>
      </w:pP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42030C97"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 xml:space="preserve">te pogodbe, nato določbe </w:t>
      </w:r>
      <w:r w:rsidRPr="00AD5C02">
        <w:rPr>
          <w:rFonts w:ascii="Arial" w:hAnsi="Arial" w:cs="Arial"/>
          <w:sz w:val="24"/>
          <w:szCs w:val="24"/>
        </w:rPr>
        <w:lastRenderedPageBreak/>
        <w:t>dokumentacije in na koncu določbe ponudbe kupca, če ni v tej pogodbi izrecno navedeno drugače.</w:t>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1735FBC6" w:rsidR="0025300D" w:rsidRPr="001B0503" w:rsidRDefault="00BB237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r>
              <w:rPr>
                <w:rFonts w:ascii="Arial" w:eastAsia="Times New Roman" w:hAnsi="Arial" w:cs="Arial"/>
                <w:b/>
                <w:bCs/>
                <w:color w:val="000000"/>
                <w:lang w:eastAsia="sl-SI"/>
              </w:rPr>
              <w:t>- EXW kamionska cesta</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4FD8DF8D" w14:textId="679F2160"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Cene v tabeli so določene za posamezne GLS in</w:t>
      </w:r>
      <w:r w:rsidR="00730645">
        <w:rPr>
          <w:rFonts w:ascii="Arial" w:hAnsi="Arial" w:cs="Arial"/>
          <w:sz w:val="24"/>
          <w:szCs w:val="24"/>
        </w:rPr>
        <w:t xml:space="preserve"> ne </w:t>
      </w:r>
      <w:r w:rsidRPr="00AD5C02">
        <w:rPr>
          <w:rFonts w:ascii="Arial" w:hAnsi="Arial" w:cs="Arial"/>
          <w:sz w:val="24"/>
          <w:szCs w:val="24"/>
        </w:rPr>
        <w:t>vključujejo cen</w:t>
      </w:r>
      <w:r>
        <w:rPr>
          <w:rFonts w:ascii="Arial" w:hAnsi="Arial" w:cs="Arial"/>
          <w:sz w:val="24"/>
          <w:szCs w:val="24"/>
        </w:rPr>
        <w:t>o</w:t>
      </w:r>
      <w:r w:rsidRPr="00AD5C02">
        <w:rPr>
          <w:rFonts w:ascii="Arial" w:hAnsi="Arial" w:cs="Arial"/>
          <w:sz w:val="24"/>
          <w:szCs w:val="24"/>
        </w:rPr>
        <w:t xml:space="preserve"> prevoza</w:t>
      </w:r>
      <w:r>
        <w:rPr>
          <w:rFonts w:ascii="Arial" w:hAnsi="Arial" w:cs="Arial"/>
          <w:sz w:val="24"/>
          <w:szCs w:val="24"/>
        </w:rPr>
        <w:t xml:space="preserve">. </w:t>
      </w:r>
      <w:r w:rsidRPr="00AD5C02">
        <w:rPr>
          <w:rFonts w:ascii="Arial" w:hAnsi="Arial" w:cs="Arial"/>
          <w:sz w:val="24"/>
          <w:szCs w:val="24"/>
        </w:rPr>
        <w:t>Navedene cene GLS so brez DDV.</w:t>
      </w:r>
    </w:p>
    <w:p w14:paraId="4E04F7C4" w14:textId="77777777" w:rsidR="00D60498" w:rsidRPr="00AD5C02" w:rsidRDefault="00D60498" w:rsidP="00D60498">
      <w:pPr>
        <w:spacing w:after="0"/>
        <w:jc w:val="both"/>
        <w:rPr>
          <w:rFonts w:ascii="Arial" w:hAnsi="Arial" w:cs="Arial"/>
          <w:sz w:val="24"/>
          <w:szCs w:val="24"/>
        </w:rPr>
      </w:pPr>
    </w:p>
    <w:p w14:paraId="2FA20859"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627189E" w14:textId="77777777" w:rsidR="00D60498" w:rsidRPr="00AD5C02" w:rsidRDefault="00D60498" w:rsidP="00D60498">
      <w:pPr>
        <w:spacing w:after="0"/>
        <w:jc w:val="both"/>
        <w:rPr>
          <w:rFonts w:ascii="Arial" w:hAnsi="Arial" w:cs="Arial"/>
          <w:sz w:val="24"/>
          <w:szCs w:val="24"/>
        </w:rPr>
      </w:pPr>
    </w:p>
    <w:p w14:paraId="54E860E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2.3. </w:t>
      </w:r>
      <w:r>
        <w:rPr>
          <w:rFonts w:ascii="Arial" w:hAnsi="Arial" w:cs="Arial"/>
          <w:sz w:val="24"/>
          <w:szCs w:val="24"/>
        </w:rPr>
        <w:t>Skupne k</w:t>
      </w:r>
      <w:r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1D97EC3" w14:textId="77777777" w:rsidR="00D60498" w:rsidRPr="00AD5C02" w:rsidRDefault="00D60498" w:rsidP="00D60498">
      <w:pPr>
        <w:spacing w:after="0"/>
        <w:jc w:val="both"/>
        <w:rPr>
          <w:rFonts w:ascii="Arial" w:hAnsi="Arial" w:cs="Arial"/>
          <w:sz w:val="24"/>
          <w:szCs w:val="24"/>
        </w:rPr>
      </w:pPr>
    </w:p>
    <w:p w14:paraId="3FE0F5AD" w14:textId="77777777" w:rsidR="00D60498" w:rsidRDefault="00D60498" w:rsidP="00D60498">
      <w:pPr>
        <w:spacing w:after="0"/>
        <w:jc w:val="both"/>
        <w:rPr>
          <w:rFonts w:ascii="Arial" w:hAnsi="Arial" w:cs="Arial"/>
          <w:sz w:val="24"/>
          <w:szCs w:val="24"/>
        </w:rPr>
      </w:pPr>
      <w:r>
        <w:rPr>
          <w:rFonts w:ascii="Arial" w:hAnsi="Arial" w:cs="Arial"/>
          <w:sz w:val="24"/>
          <w:szCs w:val="24"/>
        </w:rPr>
        <w:t xml:space="preserve">2.4. </w:t>
      </w:r>
      <w:r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1C214B41" w14:textId="77777777" w:rsidR="00BB237D" w:rsidRDefault="00BB237D" w:rsidP="00D60498">
      <w:pPr>
        <w:spacing w:after="0"/>
        <w:jc w:val="both"/>
        <w:rPr>
          <w:rFonts w:ascii="Arial" w:hAnsi="Arial" w:cs="Arial"/>
          <w:sz w:val="24"/>
          <w:szCs w:val="24"/>
        </w:rPr>
      </w:pPr>
    </w:p>
    <w:p w14:paraId="78317BDE" w14:textId="77777777" w:rsidR="00BB237D" w:rsidRPr="00573D07" w:rsidRDefault="00BB237D" w:rsidP="00BB237D">
      <w:pPr>
        <w:spacing w:after="0"/>
        <w:jc w:val="both"/>
        <w:rPr>
          <w:rFonts w:ascii="Arial" w:hAnsi="Arial" w:cs="Arial"/>
          <w:sz w:val="24"/>
          <w:szCs w:val="24"/>
        </w:rPr>
      </w:pPr>
      <w:r w:rsidRPr="00573D07">
        <w:rPr>
          <w:rFonts w:ascii="Arial" w:hAnsi="Arial" w:cs="Arial"/>
          <w:sz w:val="24"/>
          <w:szCs w:val="24"/>
        </w:rPr>
        <w:t>Prodajalec določa, da se obračun količine GLS izvede v kubičnih metrih lesa GLS, meritev pa se opravi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na način:</w:t>
      </w:r>
    </w:p>
    <w:p w14:paraId="1D69E5C4" w14:textId="77777777" w:rsidR="00BB237D" w:rsidRPr="00573D07" w:rsidRDefault="00BB237D" w:rsidP="00BB237D">
      <w:pPr>
        <w:spacing w:after="0"/>
        <w:jc w:val="both"/>
        <w:rPr>
          <w:rFonts w:ascii="Arial" w:hAnsi="Arial" w:cs="Arial"/>
          <w:sz w:val="24"/>
          <w:szCs w:val="24"/>
        </w:rPr>
      </w:pPr>
      <w:r w:rsidRPr="00573D07">
        <w:rPr>
          <w:rFonts w:ascii="Arial" w:hAnsi="Arial" w:cs="Arial"/>
          <w:sz w:val="24"/>
          <w:szCs w:val="24"/>
        </w:rPr>
        <w:t>- da se izmeri volumen tovora (volumen kot zmnožek višine, širine in dolžine tovora)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in se s faktorjem 2,7 preračuna količina GLS v kubične metre (m</w:t>
      </w:r>
      <w:r w:rsidRPr="00573D07">
        <w:rPr>
          <w:rFonts w:ascii="Arial" w:hAnsi="Arial" w:cs="Arial"/>
          <w:sz w:val="24"/>
          <w:szCs w:val="24"/>
          <w:vertAlign w:val="superscript"/>
        </w:rPr>
        <w:t>3</w:t>
      </w:r>
      <w:r w:rsidRPr="00573D07">
        <w:rPr>
          <w:rFonts w:ascii="Arial" w:hAnsi="Arial" w:cs="Arial"/>
          <w:sz w:val="24"/>
          <w:szCs w:val="24"/>
        </w:rPr>
        <w:t xml:space="preserve">); </w:t>
      </w:r>
    </w:p>
    <w:p w14:paraId="02A05C42" w14:textId="77777777" w:rsidR="00BB237D" w:rsidRDefault="00BB237D" w:rsidP="00BB237D">
      <w:pPr>
        <w:spacing w:after="0"/>
        <w:jc w:val="both"/>
        <w:rPr>
          <w:rFonts w:ascii="Arial" w:hAnsi="Arial" w:cs="Arial"/>
          <w:sz w:val="24"/>
          <w:szCs w:val="24"/>
        </w:rPr>
      </w:pPr>
      <w:r w:rsidRPr="00573D07">
        <w:rPr>
          <w:rFonts w:ascii="Arial" w:hAnsi="Arial" w:cs="Arial"/>
          <w:sz w:val="24"/>
          <w:szCs w:val="24"/>
        </w:rPr>
        <w:t>Formula za izračun: količina GLS v m</w:t>
      </w:r>
      <w:r w:rsidRPr="00573D07">
        <w:rPr>
          <w:rFonts w:ascii="Arial" w:hAnsi="Arial" w:cs="Arial"/>
          <w:sz w:val="24"/>
          <w:szCs w:val="24"/>
          <w:vertAlign w:val="superscript"/>
        </w:rPr>
        <w:t>3</w:t>
      </w:r>
      <w:r w:rsidRPr="00573D07">
        <w:rPr>
          <w:rFonts w:ascii="Arial" w:hAnsi="Arial" w:cs="Arial"/>
          <w:sz w:val="24"/>
          <w:szCs w:val="24"/>
        </w:rPr>
        <w:t xml:space="preserve"> = volumen tovora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 faktor (2,7).</w:t>
      </w: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5ED2B5A4"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189D7AE0"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6DBA203E" w14:textId="77777777" w:rsidR="000F3E04" w:rsidRPr="00AD5C02" w:rsidRDefault="000F3E04" w:rsidP="0036117C">
      <w:pPr>
        <w:pStyle w:val="Odstavekseznama"/>
        <w:numPr>
          <w:ilvl w:val="1"/>
          <w:numId w:val="2"/>
        </w:num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7823BFD6" w14:textId="1DE852E9" w:rsidR="00D60498" w:rsidRDefault="00D60498" w:rsidP="00D60498">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Pr>
          <w:rFonts w:ascii="Arial" w:hAnsi="Arial" w:cs="Arial"/>
          <w:sz w:val="24"/>
          <w:szCs w:val="24"/>
        </w:rPr>
        <w:t>najkasneje do 3</w:t>
      </w:r>
      <w:r w:rsidR="00262E4F">
        <w:rPr>
          <w:rFonts w:ascii="Arial" w:hAnsi="Arial" w:cs="Arial"/>
          <w:sz w:val="24"/>
          <w:szCs w:val="24"/>
        </w:rPr>
        <w:t>0.06</w:t>
      </w:r>
      <w:r w:rsidR="00BB237D">
        <w:rPr>
          <w:rFonts w:ascii="Arial" w:hAnsi="Arial" w:cs="Arial"/>
          <w:sz w:val="24"/>
          <w:szCs w:val="24"/>
        </w:rPr>
        <w:t>.2025</w:t>
      </w:r>
      <w:r>
        <w:rPr>
          <w:rFonts w:ascii="Arial" w:hAnsi="Arial" w:cs="Arial"/>
          <w:sz w:val="24"/>
          <w:szCs w:val="24"/>
        </w:rPr>
        <w:t xml:space="preserve">, kupec pa je dolžan do navedenega roka prevezi in odpeljati </w:t>
      </w:r>
      <w:r w:rsidR="00BB237D">
        <w:rPr>
          <w:rFonts w:ascii="Arial" w:hAnsi="Arial" w:cs="Arial"/>
          <w:sz w:val="24"/>
          <w:szCs w:val="24"/>
        </w:rPr>
        <w:t>GLS</w:t>
      </w:r>
      <w:r>
        <w:rPr>
          <w:rFonts w:ascii="Arial" w:hAnsi="Arial" w:cs="Arial"/>
          <w:sz w:val="24"/>
          <w:szCs w:val="24"/>
        </w:rPr>
        <w:t xml:space="preserve"> v skladu z določbami Incoterms 2020, mednarodna trgovinska klavzula </w:t>
      </w:r>
      <w:r w:rsidR="00BB237D">
        <w:rPr>
          <w:rFonts w:ascii="Arial" w:hAnsi="Arial" w:cs="Arial"/>
          <w:sz w:val="24"/>
          <w:szCs w:val="24"/>
        </w:rPr>
        <w:t>EXW kamionska cesta</w:t>
      </w:r>
      <w:r>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1873CC3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w:t>
      </w:r>
    </w:p>
    <w:p w14:paraId="11CC3262" w14:textId="77777777" w:rsidR="00C028AA" w:rsidRPr="00AD5C02" w:rsidRDefault="00C028AA" w:rsidP="00C028AA">
      <w:pPr>
        <w:spacing w:after="0"/>
        <w:jc w:val="both"/>
        <w:rPr>
          <w:rFonts w:ascii="Arial" w:hAnsi="Arial" w:cs="Arial"/>
          <w:sz w:val="24"/>
          <w:szCs w:val="24"/>
        </w:rPr>
      </w:pPr>
    </w:p>
    <w:p w14:paraId="786F5A7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Pr>
          <w:rFonts w:ascii="Arial" w:hAnsi="Arial" w:cs="Arial"/>
          <w:sz w:val="24"/>
          <w:szCs w:val="24"/>
        </w:rPr>
        <w:t xml:space="preserve"> (DAP)</w:t>
      </w:r>
      <w:r w:rsidRPr="00AD5C02">
        <w:rPr>
          <w:rFonts w:ascii="Arial" w:hAnsi="Arial" w:cs="Arial"/>
          <w:sz w:val="24"/>
          <w:szCs w:val="24"/>
        </w:rPr>
        <w:t>, in sicer</w:t>
      </w:r>
      <w:r>
        <w:rPr>
          <w:rFonts w:ascii="Arial" w:hAnsi="Arial" w:cs="Arial"/>
          <w:sz w:val="24"/>
          <w:szCs w:val="24"/>
        </w:rPr>
        <w:t xml:space="preserve"> </w:t>
      </w:r>
      <w:r w:rsidRPr="00A65E55">
        <w:rPr>
          <w:rFonts w:ascii="Arial" w:hAnsi="Arial" w:cs="Arial"/>
          <w:sz w:val="24"/>
          <w:szCs w:val="24"/>
        </w:rPr>
        <w:t>_____________________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0DF6D16B" w14:textId="77777777" w:rsidR="000F3E04" w:rsidRDefault="000F3E04" w:rsidP="000F3E04">
      <w:pPr>
        <w:spacing w:after="0"/>
        <w:jc w:val="both"/>
        <w:rPr>
          <w:rFonts w:ascii="Arial" w:hAnsi="Arial" w:cs="Arial"/>
          <w:bCs/>
          <w:sz w:val="24"/>
          <w:szCs w:val="24"/>
        </w:rPr>
      </w:pPr>
    </w:p>
    <w:p w14:paraId="6DCA9DA0" w14:textId="77777777" w:rsidR="000F3E04" w:rsidRPr="000F3E04" w:rsidRDefault="000F3E04" w:rsidP="000F3E04">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7383AD60" w14:textId="77777777" w:rsidR="00D60498" w:rsidRPr="00AD5C02" w:rsidRDefault="00D60498" w:rsidP="00D60498">
      <w:pPr>
        <w:spacing w:after="0"/>
        <w:jc w:val="both"/>
        <w:rPr>
          <w:rFonts w:ascii="Arial" w:hAnsi="Arial" w:cs="Arial"/>
          <w:sz w:val="24"/>
          <w:szCs w:val="24"/>
        </w:rPr>
      </w:pPr>
    </w:p>
    <w:p w14:paraId="1D9F35A3"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5.1. Pogodbeni stranki sta soglasni, da za nakup GLS po tej pogodbi veljajo cene, kot </w:t>
      </w:r>
      <w:r>
        <w:rPr>
          <w:rFonts w:ascii="Arial" w:hAnsi="Arial" w:cs="Arial"/>
          <w:sz w:val="24"/>
          <w:szCs w:val="24"/>
        </w:rPr>
        <w:t>s</w:t>
      </w:r>
      <w:r w:rsidRPr="00AD5C02">
        <w:rPr>
          <w:rFonts w:ascii="Arial" w:hAnsi="Arial" w:cs="Arial"/>
          <w:sz w:val="24"/>
          <w:szCs w:val="24"/>
        </w:rPr>
        <w:t>o določene v 2.1. odstavku 2. člena te pogodbe</w:t>
      </w:r>
      <w:r>
        <w:rPr>
          <w:rFonts w:ascii="Arial" w:hAnsi="Arial" w:cs="Arial"/>
          <w:sz w:val="24"/>
          <w:szCs w:val="24"/>
        </w:rPr>
        <w:t>.</w:t>
      </w:r>
    </w:p>
    <w:p w14:paraId="7FD96821" w14:textId="77777777" w:rsidR="00D60498" w:rsidRPr="00AD5C02" w:rsidRDefault="00D60498" w:rsidP="00D60498">
      <w:pPr>
        <w:spacing w:after="0"/>
        <w:jc w:val="both"/>
        <w:rPr>
          <w:rFonts w:ascii="Arial" w:hAnsi="Arial" w:cs="Arial"/>
          <w:sz w:val="24"/>
          <w:szCs w:val="24"/>
        </w:rPr>
      </w:pPr>
    </w:p>
    <w:p w14:paraId="527CC9DA" w14:textId="7ADE6027" w:rsidR="00D60498" w:rsidRPr="00AD5C02" w:rsidRDefault="00D60498" w:rsidP="00D60498">
      <w:pPr>
        <w:spacing w:after="0"/>
        <w:jc w:val="both"/>
        <w:rPr>
          <w:rFonts w:ascii="Arial" w:hAnsi="Arial" w:cs="Arial"/>
          <w:sz w:val="24"/>
          <w:szCs w:val="24"/>
        </w:rPr>
      </w:pPr>
      <w:r w:rsidRPr="00542F4E">
        <w:rPr>
          <w:rFonts w:ascii="Arial" w:hAnsi="Arial" w:cs="Arial"/>
          <w:sz w:val="24"/>
          <w:szCs w:val="24"/>
        </w:rPr>
        <w:t>5.2. Pogodbeni stranki sta soglasni, da za vse dodatno opravljene storitve, ki jih za račun kupca izvede prodajalec, veljajo cene</w:t>
      </w:r>
      <w:r w:rsidR="00730645">
        <w:rPr>
          <w:rFonts w:ascii="Arial" w:hAnsi="Arial" w:cs="Arial"/>
          <w:sz w:val="24"/>
          <w:szCs w:val="24"/>
        </w:rPr>
        <w:t xml:space="preserve"> iz vsakokratenga veljavnega cenika prodajalca.</w:t>
      </w:r>
      <w:r w:rsidRPr="00542F4E">
        <w:rPr>
          <w:rFonts w:ascii="Arial" w:hAnsi="Arial" w:cs="Arial"/>
          <w:sz w:val="24"/>
          <w:szCs w:val="24"/>
        </w:rPr>
        <w:t xml:space="preserve"> Pod dodatno opravljene storitve se šteje prevoz GLS do namembnega kraja kupca (DAP), kot je določen v 4.5. odstavku 4. člena te pogodbe. </w:t>
      </w:r>
    </w:p>
    <w:p w14:paraId="18588072" w14:textId="77777777" w:rsidR="00D60498" w:rsidRPr="00AD5C02" w:rsidRDefault="00D60498" w:rsidP="00D60498">
      <w:pPr>
        <w:spacing w:after="0"/>
        <w:jc w:val="both"/>
        <w:rPr>
          <w:rFonts w:ascii="Arial" w:hAnsi="Arial" w:cs="Arial"/>
          <w:sz w:val="24"/>
          <w:szCs w:val="24"/>
        </w:rPr>
      </w:pPr>
    </w:p>
    <w:p w14:paraId="16445D7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5.3. Prodajalec za prodane GLS iz 2. člena te pogodbe in opravljene storitve kupcu izstavi račun na podlagi dobavnic in sicer </w:t>
      </w:r>
      <w:r w:rsidRPr="00542F4E">
        <w:rPr>
          <w:rFonts w:ascii="Arial" w:hAnsi="Arial" w:cs="Arial"/>
          <w:b/>
          <w:bCs/>
          <w:sz w:val="24"/>
          <w:szCs w:val="24"/>
        </w:rPr>
        <w:t>dvakrat mesečno, praviloma 15. v mesecu in zadnji delovni dan v mesecu</w:t>
      </w:r>
      <w:r w:rsidRPr="00AD5C02">
        <w:rPr>
          <w:rFonts w:ascii="Arial" w:hAnsi="Arial" w:cs="Arial"/>
          <w:sz w:val="24"/>
          <w:szCs w:val="24"/>
        </w:rPr>
        <w:t>. Prodajalec in kupec se dogovorita, da prodajalec lahko preide tudi na sprotno izstavljanje računov za prodane GLS in opravljene storitve in sicer za posamično ali več dobav skupaj.</w:t>
      </w:r>
    </w:p>
    <w:p w14:paraId="57C3A0EF" w14:textId="77777777" w:rsidR="00D60498" w:rsidRPr="00AD5C02" w:rsidRDefault="00D60498" w:rsidP="00D60498">
      <w:pPr>
        <w:spacing w:after="0"/>
        <w:jc w:val="both"/>
        <w:rPr>
          <w:rFonts w:ascii="Arial" w:hAnsi="Arial" w:cs="Arial"/>
          <w:sz w:val="24"/>
          <w:szCs w:val="24"/>
        </w:rPr>
      </w:pPr>
    </w:p>
    <w:p w14:paraId="0701DBD3" w14:textId="6AF65795" w:rsidR="00D60498" w:rsidRDefault="00D60498" w:rsidP="00D60498">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w:t>
      </w:r>
      <w:r w:rsidR="000F3E04">
        <w:rPr>
          <w:rFonts w:ascii="Arial" w:hAnsi="Arial" w:cs="Arial"/>
          <w:sz w:val="24"/>
          <w:szCs w:val="24"/>
        </w:rPr>
        <w:t xml:space="preserve"> (v primeru, če prodajalec dobi zavarovanje navedeno v 7. členu pogodbe)</w:t>
      </w:r>
      <w:r w:rsidRPr="00EB2885">
        <w:rPr>
          <w:rFonts w:ascii="Arial" w:hAnsi="Arial" w:cs="Arial"/>
          <w:sz w:val="24"/>
          <w:szCs w:val="24"/>
        </w:rPr>
        <w:t>. Kupec izvede plačilo na transakcijski račun prodajalca, ki je naveden na računu. Za dan plačila se šteje datum prispetja plačila na transakcijski račun prodajalca. Pri plačilu na transakcijski račun je potrebno sklicevanje, kot je zapisano na računu.</w:t>
      </w:r>
    </w:p>
    <w:p w14:paraId="7568DFF0" w14:textId="77777777" w:rsidR="000F3E04" w:rsidRDefault="000F3E04" w:rsidP="00D60498">
      <w:pPr>
        <w:jc w:val="both"/>
        <w:rPr>
          <w:rFonts w:ascii="Arial" w:hAnsi="Arial" w:cs="Arial"/>
          <w:sz w:val="24"/>
          <w:szCs w:val="24"/>
        </w:rPr>
      </w:pPr>
    </w:p>
    <w:p w14:paraId="3EDFB0C3" w14:textId="4D41C91A" w:rsidR="000F3E04" w:rsidRDefault="000F3E04" w:rsidP="00D60498">
      <w:pPr>
        <w:jc w:val="both"/>
        <w:rPr>
          <w:rFonts w:ascii="Arial" w:hAnsi="Arial" w:cs="Arial"/>
          <w:sz w:val="24"/>
          <w:szCs w:val="24"/>
        </w:rPr>
      </w:pPr>
      <w:r>
        <w:rPr>
          <w:rFonts w:ascii="Arial" w:hAnsi="Arial" w:cs="Arial"/>
          <w:sz w:val="24"/>
          <w:szCs w:val="24"/>
        </w:rPr>
        <w:t>Ali</w:t>
      </w:r>
    </w:p>
    <w:p w14:paraId="502544C4" w14:textId="77777777" w:rsidR="000F3E04" w:rsidRPr="00EB2885" w:rsidRDefault="000F3E04" w:rsidP="000F3E04">
      <w:pPr>
        <w:jc w:val="both"/>
        <w:rPr>
          <w:rFonts w:ascii="Arial" w:hAnsi="Arial" w:cs="Arial"/>
          <w:sz w:val="24"/>
          <w:szCs w:val="24"/>
        </w:rPr>
      </w:pPr>
      <w:r w:rsidRPr="00EB2885">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1F47E289" w14:textId="77777777" w:rsidR="000F3E04" w:rsidRPr="00AD5C02" w:rsidRDefault="000F3E04" w:rsidP="00D60498">
      <w:pPr>
        <w:jc w:val="both"/>
        <w:rPr>
          <w:rFonts w:ascii="Arial" w:hAnsi="Arial" w:cs="Arial"/>
          <w:sz w:val="24"/>
          <w:szCs w:val="24"/>
        </w:rPr>
      </w:pPr>
    </w:p>
    <w:p w14:paraId="6D5AEFD0"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54AEE750" w14:textId="77777777" w:rsidR="00D60498" w:rsidRPr="00AD5C02" w:rsidRDefault="00D60498" w:rsidP="00D60498">
      <w:pPr>
        <w:spacing w:after="0"/>
        <w:jc w:val="both"/>
        <w:rPr>
          <w:rFonts w:ascii="Arial" w:hAnsi="Arial" w:cs="Arial"/>
          <w:sz w:val="24"/>
          <w:szCs w:val="24"/>
        </w:rPr>
      </w:pPr>
    </w:p>
    <w:p w14:paraId="54ECBF8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Pr>
          <w:rFonts w:ascii="Arial" w:hAnsi="Arial" w:cs="Arial"/>
          <w:sz w:val="24"/>
          <w:szCs w:val="24"/>
        </w:rPr>
        <w:t>3</w:t>
      </w:r>
      <w:r w:rsidRPr="00AD5C02">
        <w:rPr>
          <w:rFonts w:ascii="Arial" w:hAnsi="Arial" w:cs="Arial"/>
          <w:sz w:val="24"/>
          <w:szCs w:val="24"/>
        </w:rPr>
        <w:t xml:space="preserve">. alineje 4.8.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w:t>
      </w:r>
      <w:r w:rsidRPr="00AD5C02">
        <w:rPr>
          <w:rFonts w:ascii="Arial" w:hAnsi="Arial" w:cs="Arial"/>
          <w:sz w:val="24"/>
          <w:szCs w:val="24"/>
        </w:rPr>
        <w:lastRenderedPageBreak/>
        <w:t>na zahtevo prodajalca posredovati izkaze poslovanja za obračunsko leto ali izkaze poslovanja za krajše obdobje.</w:t>
      </w:r>
    </w:p>
    <w:p w14:paraId="197B90BB" w14:textId="77777777" w:rsidR="00D60498" w:rsidRPr="00AD5C02" w:rsidRDefault="00D60498" w:rsidP="00D60498">
      <w:pPr>
        <w:spacing w:after="0"/>
        <w:jc w:val="both"/>
        <w:rPr>
          <w:rFonts w:ascii="Arial" w:hAnsi="Arial" w:cs="Arial"/>
          <w:sz w:val="24"/>
          <w:szCs w:val="24"/>
        </w:rPr>
      </w:pPr>
    </w:p>
    <w:p w14:paraId="346C19B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5.7. 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322476A0" w14:textId="77777777" w:rsidR="00D60498" w:rsidRPr="00AD5C02" w:rsidRDefault="00D60498" w:rsidP="00D60498">
      <w:pPr>
        <w:spacing w:after="0"/>
        <w:jc w:val="both"/>
        <w:rPr>
          <w:rFonts w:ascii="Arial" w:hAnsi="Arial" w:cs="Arial"/>
          <w:sz w:val="24"/>
          <w:szCs w:val="24"/>
        </w:rPr>
      </w:pPr>
    </w:p>
    <w:p w14:paraId="3BE7A17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5.8. V primeru plačilne zamude je kupec dolžan plačati prodajalcu zakonske zamudne obresti od dneva zapadlosti računa dalje do plačila. Obresti zaračuna prodajalec z bremepisom, ki zapade v plačilo v 8 dneh od datuma bremepisa.</w:t>
      </w:r>
    </w:p>
    <w:p w14:paraId="402ABEDB" w14:textId="77777777" w:rsidR="00D60498" w:rsidRPr="00AD5C02" w:rsidRDefault="00D60498" w:rsidP="00D60498">
      <w:pPr>
        <w:spacing w:after="0"/>
        <w:jc w:val="both"/>
        <w:rPr>
          <w:rFonts w:ascii="Arial" w:hAnsi="Arial" w:cs="Arial"/>
          <w:sz w:val="24"/>
          <w:szCs w:val="24"/>
        </w:rPr>
      </w:pPr>
    </w:p>
    <w:p w14:paraId="42E8A2D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5.9. Stroške opomina prodajalec zaračuna na Opominu za plačilo, ki zapade v plačilo 7. dan od izdaje opomina.</w:t>
      </w:r>
    </w:p>
    <w:p w14:paraId="71BCC0D0" w14:textId="77777777" w:rsidR="00D60498" w:rsidRPr="00AD5C02" w:rsidRDefault="00D60498" w:rsidP="00D60498">
      <w:pPr>
        <w:spacing w:after="0"/>
        <w:jc w:val="both"/>
        <w:rPr>
          <w:rFonts w:ascii="Arial" w:hAnsi="Arial" w:cs="Arial"/>
          <w:sz w:val="24"/>
          <w:szCs w:val="24"/>
        </w:rPr>
      </w:pPr>
    </w:p>
    <w:p w14:paraId="713DE52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5.10. 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6E8D9B54" w14:textId="77777777" w:rsidR="00D60498" w:rsidRPr="00AD5C02" w:rsidRDefault="00D60498" w:rsidP="00D60498">
      <w:pPr>
        <w:spacing w:after="0"/>
        <w:jc w:val="both"/>
        <w:rPr>
          <w:rFonts w:ascii="Arial" w:hAnsi="Arial" w:cs="Arial"/>
          <w:sz w:val="24"/>
          <w:szCs w:val="24"/>
        </w:rPr>
      </w:pPr>
    </w:p>
    <w:p w14:paraId="498CD755"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5.11. Pogodbeni stranki se tudi izrecno dogovorita, da se obveznosti iz naslova glavnice poravnajo po vrstnem redu, kot je katera zapadla v izpolnitev, razen če ni drugače pisno dogovorjeno.</w:t>
      </w:r>
    </w:p>
    <w:p w14:paraId="3B2DAE6C" w14:textId="77777777" w:rsidR="00D60498" w:rsidRPr="00AD5C02" w:rsidRDefault="00D60498" w:rsidP="00D60498">
      <w:pPr>
        <w:spacing w:after="0"/>
        <w:jc w:val="both"/>
        <w:rPr>
          <w:rFonts w:ascii="Arial" w:hAnsi="Arial" w:cs="Arial"/>
          <w:sz w:val="24"/>
          <w:szCs w:val="24"/>
        </w:rPr>
      </w:pPr>
    </w:p>
    <w:p w14:paraId="62893734"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5.12. 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7CB4EE12"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6.1. V primeru 1., 2., 3. in 4. alineje 10.3. točke 10. člena te pogodbe lahko prodajalec obračuna kupcu pogodbeno kazen v višini 2 % od vrednosti GLS, ki jih v času nastanka teh okoliščin glede na obveze iz 2. člena te pogodbe še ni dobavil kupcu.</w:t>
      </w:r>
    </w:p>
    <w:p w14:paraId="441E2DE9" w14:textId="77777777" w:rsidR="00D60498" w:rsidRPr="00AD5C02" w:rsidRDefault="00D60498" w:rsidP="00D60498">
      <w:pPr>
        <w:spacing w:after="0"/>
        <w:jc w:val="both"/>
        <w:rPr>
          <w:rFonts w:ascii="Arial" w:hAnsi="Arial" w:cs="Arial"/>
          <w:sz w:val="24"/>
          <w:szCs w:val="24"/>
        </w:rPr>
      </w:pPr>
    </w:p>
    <w:p w14:paraId="54D429C5" w14:textId="77777777" w:rsidR="00D60498" w:rsidRDefault="00D60498" w:rsidP="00D60498">
      <w:pPr>
        <w:spacing w:after="0"/>
        <w:jc w:val="both"/>
        <w:rPr>
          <w:rFonts w:ascii="Arial" w:hAnsi="Arial" w:cs="Arial"/>
          <w:sz w:val="24"/>
          <w:szCs w:val="24"/>
        </w:rPr>
      </w:pPr>
      <w:r w:rsidRPr="00AD5C02">
        <w:rPr>
          <w:rFonts w:ascii="Arial" w:hAnsi="Arial" w:cs="Arial"/>
          <w:sz w:val="24"/>
          <w:szCs w:val="24"/>
        </w:rPr>
        <w:t>6.2. Če kupec ne omogoči prodajalcu izvajanja notranje kontrole poslovnih procesov odpreme GLS, ima prodajalec pravico obračunati pogodbeno kazen v višini 1 % od vrednosti GLS,</w:t>
      </w:r>
      <w:r w:rsidRPr="00AD5C02">
        <w:rPr>
          <w:rFonts w:ascii="Arial" w:hAnsi="Arial" w:cs="Arial"/>
        </w:rPr>
        <w:t xml:space="preserve"> </w:t>
      </w:r>
      <w:r w:rsidRPr="00AD5C02">
        <w:rPr>
          <w:rFonts w:ascii="Arial" w:hAnsi="Arial" w:cs="Arial"/>
          <w:sz w:val="24"/>
          <w:szCs w:val="24"/>
        </w:rPr>
        <w:t>kot jih po obsegu in ceni določa 2. člen te pogodbe.</w:t>
      </w:r>
    </w:p>
    <w:p w14:paraId="6A535A82" w14:textId="77777777" w:rsidR="00D60498" w:rsidRDefault="00D60498" w:rsidP="00D60498">
      <w:pPr>
        <w:spacing w:after="0"/>
        <w:jc w:val="both"/>
        <w:rPr>
          <w:rFonts w:ascii="Arial" w:hAnsi="Arial" w:cs="Arial"/>
          <w:sz w:val="24"/>
          <w:szCs w:val="24"/>
        </w:rPr>
      </w:pPr>
    </w:p>
    <w:p w14:paraId="1AC4154E" w14:textId="77777777" w:rsidR="00D60498" w:rsidRPr="00666B91" w:rsidRDefault="00D60498" w:rsidP="00D60498">
      <w:pPr>
        <w:spacing w:after="0"/>
        <w:jc w:val="both"/>
        <w:rPr>
          <w:rFonts w:ascii="Arial" w:hAnsi="Arial" w:cs="Arial"/>
          <w:sz w:val="24"/>
          <w:szCs w:val="24"/>
        </w:rPr>
      </w:pPr>
      <w:r w:rsidRPr="00666B91">
        <w:rPr>
          <w:rFonts w:ascii="Arial" w:hAnsi="Arial" w:cs="Arial"/>
          <w:sz w:val="24"/>
          <w:szCs w:val="24"/>
        </w:rPr>
        <w:t>6.3. Pogodbeno kazen prodajalec obračuna z izdanim računom, ki zapade v plačilo v 8 dneh od izdaje.</w:t>
      </w: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022AF3AC" w14:textId="63269398"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w:t>
      </w:r>
      <w:r w:rsidRPr="000F3E04">
        <w:rPr>
          <w:rFonts w:ascii="Arial" w:hAnsi="Arial" w:cs="Arial"/>
          <w:sz w:val="24"/>
          <w:szCs w:val="24"/>
        </w:rPr>
        <w:t xml:space="preserve">najmanj     </w:t>
      </w:r>
      <w:r w:rsidR="000F3E04">
        <w:rPr>
          <w:rFonts w:ascii="Arial" w:hAnsi="Arial" w:cs="Arial"/>
          <w:sz w:val="24"/>
          <w:szCs w:val="24"/>
        </w:rPr>
        <w:t>__________</w:t>
      </w:r>
      <w:r w:rsidRPr="000F3E04">
        <w:rPr>
          <w:rFonts w:ascii="Arial" w:hAnsi="Arial" w:cs="Arial"/>
          <w:sz w:val="24"/>
          <w:szCs w:val="24"/>
        </w:rPr>
        <w:t xml:space="preserve">  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44D2CB60" w14:textId="77777777" w:rsidR="00D60498" w:rsidRPr="00391167" w:rsidRDefault="00D60498" w:rsidP="00D60498">
      <w:pPr>
        <w:spacing w:after="0"/>
        <w:jc w:val="both"/>
        <w:rPr>
          <w:rFonts w:ascii="Arial" w:hAnsi="Arial" w:cs="Arial"/>
          <w:sz w:val="24"/>
          <w:szCs w:val="24"/>
        </w:rPr>
      </w:pPr>
    </w:p>
    <w:p w14:paraId="65D0FD10"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1D8941D4" w14:textId="77777777" w:rsidR="00D60498" w:rsidRPr="00391167" w:rsidRDefault="00D60498" w:rsidP="00D60498">
      <w:pPr>
        <w:spacing w:after="0"/>
        <w:jc w:val="both"/>
        <w:rPr>
          <w:rFonts w:ascii="Arial" w:hAnsi="Arial" w:cs="Arial"/>
          <w:sz w:val="24"/>
          <w:szCs w:val="24"/>
        </w:rPr>
      </w:pPr>
    </w:p>
    <w:p w14:paraId="35AF34E3"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7.3. Prodajalec in kupec se dogovorita, da bo prodajalec izvajal prodajo GLS in opravljal dobavo do višine, do katere bodo odprte terjatve prodajalca (fakturirane in nefakturirane) do kupca dosegle višino zavarovanih terjatev iz 7.1. točke 7. člena te pogodbe. V primeru, ko bodo odprte terjatve prodajalca do kupca dosegle višino zavarovanih terjatev, se kupec obveže nadaljnje GLS kupiti na podlagi plačila kupnine pred dobavo (avansno plačilo oziroma plačilo po predračunu) ali prodajalcu dostaviti dodatno zavarovanje terjatev (garancijo za pravočasno plačilo), ki bo omogočilo nemoteno prodajo GLS do višine izpolnitve pogodbene obveze, ki izhaja iz 2. člena te pogodbe.</w:t>
      </w:r>
    </w:p>
    <w:p w14:paraId="76E779A1" w14:textId="77777777" w:rsidR="00EB2885" w:rsidRPr="00EB2885" w:rsidRDefault="00EB2885" w:rsidP="00EB2885">
      <w:pPr>
        <w:spacing w:after="0"/>
        <w:jc w:val="both"/>
        <w:rPr>
          <w:rFonts w:ascii="Arial" w:hAnsi="Arial" w:cs="Arial"/>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1"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 xml:space="preserve">organizacija, kot sta npr. Gozdarski inštitut Slovenije ali </w:t>
      </w:r>
      <w:r w:rsidR="00DE5F58" w:rsidRPr="00DE5F58">
        <w:rPr>
          <w:rFonts w:ascii="Arial" w:hAnsi="Arial" w:cs="Arial"/>
          <w:sz w:val="24"/>
          <w:szCs w:val="24"/>
        </w:rPr>
        <w:lastRenderedPageBreak/>
        <w:t>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Arial" w:hAnsi="Arial" w:cs="Arial"/>
          <w:sz w:val="24"/>
          <w:szCs w:val="24"/>
        </w:rPr>
      </w:pPr>
    </w:p>
    <w:p w14:paraId="7543B75D" w14:textId="77777777" w:rsidR="000F3E04" w:rsidRDefault="000F3E04">
      <w:pPr>
        <w:rPr>
          <w:rFonts w:ascii="Arial" w:hAnsi="Arial" w:cs="Arial"/>
          <w:sz w:val="24"/>
          <w:szCs w:val="24"/>
        </w:rPr>
      </w:pPr>
    </w:p>
    <w:p w14:paraId="08ECC96D" w14:textId="77777777" w:rsidR="000F3E04" w:rsidRDefault="000F3E04">
      <w:pPr>
        <w:rPr>
          <w:rFonts w:ascii="Arial" w:hAnsi="Arial" w:cs="Arial"/>
          <w:sz w:val="24"/>
          <w:szCs w:val="24"/>
        </w:rPr>
      </w:pPr>
    </w:p>
    <w:p w14:paraId="0F93C5CF" w14:textId="77777777" w:rsidR="000F3E04" w:rsidRPr="00AD5C02" w:rsidRDefault="000F3E04">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605D7B9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262E4F">
        <w:rPr>
          <w:rFonts w:ascii="Arial" w:hAnsi="Arial" w:cs="Arial"/>
          <w:sz w:val="24"/>
          <w:szCs w:val="24"/>
        </w:rPr>
        <w:t>30.06</w:t>
      </w:r>
      <w:r w:rsidR="00BB237D">
        <w:rPr>
          <w:rFonts w:ascii="Arial" w:hAnsi="Arial" w:cs="Arial"/>
          <w:sz w:val="24"/>
          <w:szCs w:val="24"/>
        </w:rPr>
        <w:t>.2025</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Arial" w:hAnsi="Arial" w:cs="Arial"/>
          <w:sz w:val="24"/>
          <w:szCs w:val="24"/>
        </w:rPr>
      </w:pPr>
    </w:p>
    <w:p w14:paraId="446513D1" w14:textId="77777777" w:rsidR="000F3E04" w:rsidRDefault="000F3E04">
      <w:pPr>
        <w:rPr>
          <w:rFonts w:ascii="Arial" w:hAnsi="Arial" w:cs="Arial"/>
          <w:sz w:val="24"/>
          <w:szCs w:val="24"/>
        </w:rPr>
      </w:pPr>
    </w:p>
    <w:p w14:paraId="053D5A6F" w14:textId="77777777" w:rsidR="000F3E04" w:rsidRDefault="000F3E04">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.1. Pogodbeni stranki izjavljata, da sta hkrati s podpisom te pogodbe na podlagi 39. člena Zakona o varnosti in zdravju pri delu (Ur.l. RS, št. 43/11) sklenili pisni sporazum, </w:t>
      </w:r>
      <w:r w:rsidRPr="00AD5C02">
        <w:rPr>
          <w:rFonts w:ascii="Arial" w:hAnsi="Arial" w:cs="Arial"/>
          <w:sz w:val="24"/>
          <w:szCs w:val="24"/>
        </w:rPr>
        <w:lastRenderedPageBreak/>
        <w:t>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Default="00C028AA" w:rsidP="00C028AA">
      <w:pPr>
        <w:spacing w:after="0"/>
        <w:jc w:val="both"/>
        <w:rPr>
          <w:rFonts w:ascii="Arial" w:hAnsi="Arial" w:cs="Arial"/>
          <w:sz w:val="24"/>
          <w:szCs w:val="24"/>
        </w:rPr>
      </w:pPr>
    </w:p>
    <w:p w14:paraId="2A0C1FB2" w14:textId="77777777" w:rsidR="000F3E04" w:rsidRDefault="000F3E04" w:rsidP="00C028AA">
      <w:pPr>
        <w:spacing w:after="0"/>
        <w:jc w:val="both"/>
        <w:rPr>
          <w:rFonts w:ascii="Arial" w:hAnsi="Arial" w:cs="Arial"/>
          <w:sz w:val="24"/>
          <w:szCs w:val="24"/>
        </w:rPr>
      </w:pPr>
    </w:p>
    <w:p w14:paraId="6885E80F" w14:textId="77777777" w:rsidR="000F3E04" w:rsidRDefault="000F3E04" w:rsidP="00C028AA">
      <w:pPr>
        <w:spacing w:after="0"/>
        <w:jc w:val="both"/>
        <w:rPr>
          <w:rFonts w:ascii="Arial" w:hAnsi="Arial" w:cs="Arial"/>
          <w:sz w:val="24"/>
          <w:szCs w:val="24"/>
        </w:rPr>
      </w:pPr>
    </w:p>
    <w:p w14:paraId="3436543A" w14:textId="77777777" w:rsidR="000F3E04" w:rsidRDefault="000F3E04" w:rsidP="00C028AA">
      <w:pPr>
        <w:spacing w:after="0"/>
        <w:jc w:val="both"/>
        <w:rPr>
          <w:rFonts w:ascii="Arial" w:hAnsi="Arial" w:cs="Arial"/>
          <w:sz w:val="24"/>
          <w:szCs w:val="24"/>
        </w:rPr>
      </w:pPr>
    </w:p>
    <w:p w14:paraId="68D4ED37" w14:textId="77777777" w:rsidR="000F3E04" w:rsidRDefault="000F3E04" w:rsidP="00C028AA">
      <w:pPr>
        <w:spacing w:after="0"/>
        <w:jc w:val="both"/>
        <w:rPr>
          <w:rFonts w:ascii="Arial" w:hAnsi="Arial" w:cs="Arial"/>
          <w:sz w:val="24"/>
          <w:szCs w:val="24"/>
        </w:rPr>
      </w:pPr>
    </w:p>
    <w:p w14:paraId="6A4F63F9" w14:textId="77777777" w:rsidR="000F3E04" w:rsidRDefault="000F3E04" w:rsidP="00C028AA">
      <w:pPr>
        <w:spacing w:after="0"/>
        <w:jc w:val="both"/>
        <w:rPr>
          <w:rFonts w:ascii="Arial" w:hAnsi="Arial" w:cs="Arial"/>
          <w:sz w:val="24"/>
          <w:szCs w:val="24"/>
        </w:rPr>
      </w:pPr>
    </w:p>
    <w:p w14:paraId="6426822C" w14:textId="77777777" w:rsidR="000F3E04" w:rsidRDefault="000F3E04" w:rsidP="00C028AA">
      <w:pPr>
        <w:spacing w:after="0"/>
        <w:jc w:val="both"/>
        <w:rPr>
          <w:rFonts w:ascii="Arial" w:hAnsi="Arial" w:cs="Arial"/>
          <w:sz w:val="24"/>
          <w:szCs w:val="24"/>
        </w:rPr>
      </w:pPr>
    </w:p>
    <w:p w14:paraId="6260E484" w14:textId="77777777" w:rsidR="000F3E04" w:rsidRDefault="000F3E04" w:rsidP="00C028AA">
      <w:pPr>
        <w:spacing w:after="0"/>
        <w:jc w:val="both"/>
        <w:rPr>
          <w:rFonts w:ascii="Arial" w:hAnsi="Arial" w:cs="Arial"/>
          <w:sz w:val="24"/>
          <w:szCs w:val="24"/>
        </w:rPr>
      </w:pPr>
    </w:p>
    <w:p w14:paraId="31BFCDFF" w14:textId="77777777" w:rsidR="000F3E04" w:rsidRDefault="000F3E04" w:rsidP="00C028AA">
      <w:pPr>
        <w:spacing w:after="0"/>
        <w:jc w:val="both"/>
        <w:rPr>
          <w:rFonts w:ascii="Arial" w:hAnsi="Arial" w:cs="Arial"/>
          <w:sz w:val="24"/>
          <w:szCs w:val="24"/>
        </w:rPr>
      </w:pPr>
    </w:p>
    <w:p w14:paraId="2A39EA51" w14:textId="77777777" w:rsidR="000F3E04" w:rsidRDefault="000F3E04" w:rsidP="00C028AA">
      <w:pPr>
        <w:spacing w:after="0"/>
        <w:jc w:val="both"/>
        <w:rPr>
          <w:rFonts w:ascii="Arial" w:hAnsi="Arial" w:cs="Arial"/>
          <w:sz w:val="24"/>
          <w:szCs w:val="24"/>
        </w:rPr>
      </w:pPr>
    </w:p>
    <w:p w14:paraId="27CE470F" w14:textId="77777777" w:rsidR="000F3E04" w:rsidRDefault="000F3E04" w:rsidP="00C028AA">
      <w:pPr>
        <w:spacing w:after="0"/>
        <w:jc w:val="both"/>
        <w:rPr>
          <w:rFonts w:ascii="Arial" w:hAnsi="Arial" w:cs="Arial"/>
          <w:sz w:val="24"/>
          <w:szCs w:val="24"/>
        </w:rPr>
      </w:pPr>
    </w:p>
    <w:p w14:paraId="2E21454B" w14:textId="77777777" w:rsidR="000F3E04" w:rsidRDefault="000F3E04" w:rsidP="00C028AA">
      <w:pPr>
        <w:spacing w:after="0"/>
        <w:jc w:val="both"/>
        <w:rPr>
          <w:rFonts w:ascii="Arial" w:hAnsi="Arial" w:cs="Arial"/>
          <w:sz w:val="24"/>
          <w:szCs w:val="24"/>
        </w:rPr>
      </w:pPr>
    </w:p>
    <w:p w14:paraId="484AD12D" w14:textId="77777777" w:rsidR="000F3E04" w:rsidRDefault="000F3E04" w:rsidP="00C028AA">
      <w:pPr>
        <w:spacing w:after="0"/>
        <w:jc w:val="both"/>
        <w:rPr>
          <w:rFonts w:ascii="Arial" w:hAnsi="Arial" w:cs="Arial"/>
          <w:sz w:val="24"/>
          <w:szCs w:val="24"/>
        </w:rPr>
      </w:pPr>
    </w:p>
    <w:p w14:paraId="453551FC" w14:textId="77777777" w:rsidR="000F3E04" w:rsidRPr="00AD5C02" w:rsidRDefault="000F3E04"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26948E80" w14:textId="77777777" w:rsidR="00D60498" w:rsidRDefault="00D60498" w:rsidP="002D0125">
      <w:pPr>
        <w:spacing w:after="0"/>
        <w:jc w:val="both"/>
        <w:rPr>
          <w:rFonts w:ascii="Arial" w:hAnsi="Arial" w:cs="Arial"/>
          <w:sz w:val="24"/>
          <w:szCs w:val="24"/>
        </w:rPr>
      </w:pPr>
    </w:p>
    <w:p w14:paraId="1BB4B757" w14:textId="77777777" w:rsidR="00D60498" w:rsidRDefault="00D60498" w:rsidP="002D0125">
      <w:pPr>
        <w:spacing w:after="0"/>
        <w:jc w:val="both"/>
        <w:rPr>
          <w:rFonts w:ascii="Arial" w:hAnsi="Arial" w:cs="Arial"/>
          <w:sz w:val="24"/>
          <w:szCs w:val="24"/>
        </w:rPr>
      </w:pPr>
    </w:p>
    <w:p w14:paraId="0B999388" w14:textId="77777777" w:rsidR="00D60498" w:rsidRDefault="00D60498" w:rsidP="00D60498">
      <w:pPr>
        <w:spacing w:after="0"/>
        <w:jc w:val="both"/>
        <w:rPr>
          <w:rFonts w:ascii="Arial" w:hAnsi="Arial" w:cs="Arial"/>
          <w:sz w:val="24"/>
          <w:szCs w:val="24"/>
        </w:rPr>
      </w:pPr>
      <w:r>
        <w:rPr>
          <w:rFonts w:ascii="Arial" w:hAnsi="Arial" w:cs="Arial"/>
          <w:sz w:val="24"/>
          <w:szCs w:val="24"/>
        </w:rPr>
        <w:t>Številka: 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Šifra:____________________</w:t>
      </w:r>
    </w:p>
    <w:p w14:paraId="090441C0" w14:textId="77777777" w:rsidR="00D60498" w:rsidRDefault="00D60498" w:rsidP="00D60498">
      <w:pPr>
        <w:spacing w:after="0"/>
        <w:jc w:val="both"/>
        <w:rPr>
          <w:rFonts w:ascii="Arial" w:hAnsi="Arial" w:cs="Arial"/>
          <w:sz w:val="24"/>
          <w:szCs w:val="24"/>
        </w:rPr>
      </w:pPr>
    </w:p>
    <w:p w14:paraId="5B140259" w14:textId="77777777" w:rsidR="00D60498" w:rsidRDefault="00D60498" w:rsidP="00D60498">
      <w:pPr>
        <w:spacing w:after="0"/>
        <w:jc w:val="both"/>
        <w:rPr>
          <w:rFonts w:ascii="Arial" w:hAnsi="Arial" w:cs="Arial"/>
          <w:sz w:val="24"/>
          <w:szCs w:val="24"/>
        </w:rPr>
      </w:pPr>
    </w:p>
    <w:p w14:paraId="0B3CF948" w14:textId="77777777" w:rsidR="00D60498" w:rsidRDefault="00D60498" w:rsidP="00D60498">
      <w:pPr>
        <w:spacing w:after="0"/>
        <w:jc w:val="both"/>
        <w:rPr>
          <w:rFonts w:ascii="Arial" w:hAnsi="Arial" w:cs="Arial"/>
          <w:sz w:val="24"/>
          <w:szCs w:val="24"/>
        </w:rPr>
      </w:pPr>
      <w:r>
        <w:rPr>
          <w:rFonts w:ascii="Arial" w:hAnsi="Arial" w:cs="Arial"/>
          <w:sz w:val="24"/>
          <w:szCs w:val="24"/>
        </w:rPr>
        <w:t>Datum: 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Datum: __________________</w:t>
      </w:r>
    </w:p>
    <w:p w14:paraId="0DC798D4" w14:textId="77777777" w:rsidR="00D60498" w:rsidRDefault="00D60498" w:rsidP="00D60498">
      <w:pPr>
        <w:spacing w:after="0"/>
        <w:jc w:val="both"/>
        <w:rPr>
          <w:rFonts w:ascii="Arial" w:hAnsi="Arial" w:cs="Arial"/>
          <w:sz w:val="24"/>
          <w:szCs w:val="24"/>
        </w:rPr>
      </w:pPr>
    </w:p>
    <w:p w14:paraId="28A107F9" w14:textId="77777777" w:rsidR="00D60498" w:rsidRDefault="00D60498" w:rsidP="00D60498">
      <w:pPr>
        <w:spacing w:after="0"/>
        <w:jc w:val="both"/>
        <w:rPr>
          <w:rFonts w:ascii="Arial" w:hAnsi="Arial" w:cs="Arial"/>
          <w:sz w:val="24"/>
          <w:szCs w:val="24"/>
        </w:rPr>
      </w:pPr>
    </w:p>
    <w:p w14:paraId="6EB426F6" w14:textId="77777777" w:rsidR="00D60498" w:rsidRDefault="00D60498" w:rsidP="00D60498">
      <w:pPr>
        <w:spacing w:after="0"/>
        <w:jc w:val="both"/>
        <w:rPr>
          <w:rFonts w:ascii="Arial" w:hAnsi="Arial" w:cs="Arial"/>
          <w:sz w:val="24"/>
          <w:szCs w:val="24"/>
        </w:rPr>
      </w:pPr>
    </w:p>
    <w:p w14:paraId="0362DDF3" w14:textId="317F4DFB" w:rsidR="00D60498" w:rsidRDefault="00D60498" w:rsidP="00D60498">
      <w:pPr>
        <w:spacing w:after="0"/>
        <w:jc w:val="both"/>
        <w:rPr>
          <w:rFonts w:ascii="Arial" w:hAnsi="Arial" w:cs="Arial"/>
          <w:sz w:val="24"/>
          <w:szCs w:val="24"/>
        </w:rPr>
      </w:pPr>
      <w:r>
        <w:rPr>
          <w:rFonts w:ascii="Arial" w:hAnsi="Arial" w:cs="Arial"/>
          <w:sz w:val="24"/>
          <w:szCs w:val="24"/>
        </w:rPr>
        <w:t>PRODAJALEC: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KUPEC: </w:t>
      </w:r>
    </w:p>
    <w:p w14:paraId="461B84E1" w14:textId="77777777" w:rsidR="00D60498" w:rsidRDefault="00D60498" w:rsidP="00D60498">
      <w:pPr>
        <w:spacing w:after="0"/>
        <w:jc w:val="both"/>
        <w:rPr>
          <w:rFonts w:ascii="Arial" w:hAnsi="Arial" w:cs="Arial"/>
          <w:sz w:val="24"/>
          <w:szCs w:val="24"/>
        </w:rPr>
      </w:pPr>
    </w:p>
    <w:p w14:paraId="39DF3041" w14:textId="0277EBC1" w:rsidR="00D60498" w:rsidRDefault="00D60498" w:rsidP="00D60498">
      <w:pPr>
        <w:spacing w:after="0"/>
        <w:jc w:val="both"/>
        <w:rPr>
          <w:rFonts w:ascii="Arial" w:hAnsi="Arial" w:cs="Arial"/>
          <w:sz w:val="24"/>
          <w:szCs w:val="24"/>
        </w:rPr>
      </w:pPr>
      <w:r>
        <w:rPr>
          <w:rFonts w:ascii="Arial" w:hAnsi="Arial" w:cs="Arial"/>
          <w:sz w:val="24"/>
          <w:szCs w:val="24"/>
        </w:rPr>
        <w:t xml:space="preserve">Slovenski državni gozdovi, d. o. o. </w:t>
      </w:r>
      <w:r>
        <w:rPr>
          <w:rFonts w:ascii="Arial" w:hAnsi="Arial" w:cs="Arial"/>
          <w:sz w:val="24"/>
          <w:szCs w:val="24"/>
        </w:rPr>
        <w:tab/>
      </w:r>
      <w:r>
        <w:rPr>
          <w:rFonts w:ascii="Arial" w:hAnsi="Arial" w:cs="Arial"/>
          <w:sz w:val="24"/>
          <w:szCs w:val="24"/>
        </w:rPr>
        <w:tab/>
      </w:r>
      <w:r>
        <w:rPr>
          <w:rFonts w:ascii="Arial" w:hAnsi="Arial" w:cs="Arial"/>
          <w:sz w:val="24"/>
          <w:szCs w:val="24"/>
        </w:rPr>
        <w:tab/>
        <w:t>Kratek naziv kupca</w:t>
      </w:r>
    </w:p>
    <w:p w14:paraId="73AB223A" w14:textId="77777777" w:rsidR="00D60498" w:rsidRDefault="00D60498" w:rsidP="00D60498">
      <w:pPr>
        <w:spacing w:after="0"/>
        <w:jc w:val="both"/>
        <w:rPr>
          <w:rFonts w:ascii="Arial" w:hAnsi="Arial" w:cs="Arial"/>
          <w:sz w:val="24"/>
          <w:szCs w:val="24"/>
        </w:rPr>
      </w:pPr>
    </w:p>
    <w:p w14:paraId="2FAB25B7" w14:textId="77777777" w:rsidR="00D60498" w:rsidRDefault="00D60498" w:rsidP="00D60498">
      <w:pPr>
        <w:spacing w:after="0"/>
        <w:jc w:val="both"/>
        <w:rPr>
          <w:rFonts w:ascii="Arial" w:hAnsi="Arial" w:cs="Arial"/>
          <w:sz w:val="24"/>
          <w:szCs w:val="24"/>
        </w:rPr>
      </w:pPr>
    </w:p>
    <w:p w14:paraId="543488F4" w14:textId="77777777" w:rsidR="00D60498" w:rsidRDefault="00D60498" w:rsidP="00D60498">
      <w:pPr>
        <w:spacing w:after="0"/>
        <w:jc w:val="both"/>
        <w:rPr>
          <w:rFonts w:ascii="Arial" w:hAnsi="Arial" w:cs="Arial"/>
          <w:sz w:val="24"/>
          <w:szCs w:val="24"/>
        </w:rPr>
      </w:pPr>
    </w:p>
    <w:p w14:paraId="31781335" w14:textId="77777777" w:rsidR="00D60498" w:rsidRDefault="00D60498" w:rsidP="00D60498">
      <w:pPr>
        <w:spacing w:after="0"/>
        <w:jc w:val="both"/>
        <w:rPr>
          <w:rFonts w:ascii="Arial" w:hAnsi="Arial" w:cs="Arial"/>
          <w:sz w:val="24"/>
          <w:szCs w:val="24"/>
        </w:rPr>
      </w:pPr>
    </w:p>
    <w:p w14:paraId="30AF642B" w14:textId="77777777" w:rsidR="00D60498" w:rsidRDefault="00D60498" w:rsidP="00D60498">
      <w:pPr>
        <w:spacing w:after="0"/>
        <w:jc w:val="both"/>
        <w:rPr>
          <w:rFonts w:ascii="Arial" w:hAnsi="Arial" w:cs="Arial"/>
          <w:sz w:val="24"/>
          <w:szCs w:val="24"/>
        </w:rPr>
      </w:pPr>
    </w:p>
    <w:p w14:paraId="21563D55" w14:textId="77777777" w:rsidR="00D60498" w:rsidRDefault="00D60498" w:rsidP="00D60498">
      <w:pPr>
        <w:spacing w:after="0"/>
        <w:jc w:val="both"/>
        <w:rPr>
          <w:rFonts w:ascii="Arial" w:hAnsi="Arial" w:cs="Arial"/>
          <w:sz w:val="24"/>
          <w:szCs w:val="24"/>
        </w:rPr>
      </w:pPr>
    </w:p>
    <w:p w14:paraId="197F92A4" w14:textId="4809147A"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w:t>
      </w:r>
    </w:p>
    <w:p w14:paraId="4563ECC5" w14:textId="3C2D7C0E" w:rsidR="00D60498" w:rsidRDefault="00D60498" w:rsidP="00D60498">
      <w:pPr>
        <w:spacing w:after="0"/>
        <w:jc w:val="both"/>
        <w:rPr>
          <w:rFonts w:ascii="Arial" w:hAnsi="Arial" w:cs="Arial"/>
          <w:sz w:val="24"/>
          <w:szCs w:val="24"/>
        </w:rPr>
      </w:pPr>
      <w:r>
        <w:rPr>
          <w:rFonts w:ascii="Arial" w:hAnsi="Arial" w:cs="Arial"/>
          <w:sz w:val="24"/>
          <w:szCs w:val="24"/>
        </w:rPr>
        <w:t>mag. Marko Matjašič</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Ime in priimek, direktor(ica)</w:t>
      </w:r>
    </w:p>
    <w:p w14:paraId="5CB7D3EB" w14:textId="7F3CE23B" w:rsidR="00D60498" w:rsidRDefault="00D60498" w:rsidP="00D60498">
      <w:pPr>
        <w:spacing w:after="0"/>
        <w:jc w:val="both"/>
        <w:rPr>
          <w:rFonts w:ascii="Arial" w:hAnsi="Arial" w:cs="Arial"/>
          <w:sz w:val="24"/>
          <w:szCs w:val="24"/>
        </w:rPr>
      </w:pPr>
      <w:r>
        <w:rPr>
          <w:rFonts w:ascii="Arial" w:hAnsi="Arial" w:cs="Arial"/>
          <w:sz w:val="24"/>
          <w:szCs w:val="24"/>
        </w:rPr>
        <w:t>glavni direktor</w:t>
      </w:r>
    </w:p>
    <w:p w14:paraId="072FC195" w14:textId="77777777" w:rsidR="00D60498" w:rsidRDefault="00D60498" w:rsidP="00D60498">
      <w:pPr>
        <w:spacing w:after="0"/>
        <w:jc w:val="both"/>
        <w:rPr>
          <w:rFonts w:ascii="Arial" w:hAnsi="Arial" w:cs="Arial"/>
          <w:sz w:val="24"/>
          <w:szCs w:val="24"/>
        </w:rPr>
      </w:pPr>
    </w:p>
    <w:p w14:paraId="102AD13E" w14:textId="6A087A3C"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p>
    <w:p w14:paraId="5B8599AB" w14:textId="4E222D25" w:rsidR="00D60498" w:rsidRDefault="00D60498" w:rsidP="00D60498">
      <w:pPr>
        <w:spacing w:after="0"/>
        <w:jc w:val="both"/>
        <w:rPr>
          <w:rFonts w:ascii="Arial" w:hAnsi="Arial" w:cs="Arial"/>
          <w:sz w:val="24"/>
          <w:szCs w:val="24"/>
        </w:rPr>
      </w:pPr>
      <w:r>
        <w:rPr>
          <w:rFonts w:ascii="Arial" w:hAnsi="Arial" w:cs="Arial"/>
          <w:sz w:val="24"/>
          <w:szCs w:val="24"/>
        </w:rPr>
        <w:t>Dr. Aleš Kadunc</w:t>
      </w:r>
    </w:p>
    <w:p w14:paraId="217D6ADC" w14:textId="4F957E51" w:rsidR="00D60498" w:rsidRDefault="00D60498" w:rsidP="00D60498">
      <w:pPr>
        <w:spacing w:after="0"/>
        <w:jc w:val="both"/>
        <w:rPr>
          <w:rFonts w:ascii="Arial" w:hAnsi="Arial" w:cs="Arial"/>
          <w:sz w:val="24"/>
          <w:szCs w:val="24"/>
        </w:rPr>
      </w:pPr>
      <w:r>
        <w:rPr>
          <w:rFonts w:ascii="Arial" w:hAnsi="Arial" w:cs="Arial"/>
          <w:sz w:val="24"/>
          <w:szCs w:val="24"/>
        </w:rPr>
        <w:t>direktor</w:t>
      </w:r>
    </w:p>
    <w:p w14:paraId="69E67A7E" w14:textId="41717199" w:rsidR="00D60498" w:rsidRPr="00AD5C02" w:rsidRDefault="00D60498" w:rsidP="00D60498">
      <w:pPr>
        <w:spacing w:after="0"/>
        <w:jc w:val="both"/>
        <w:rPr>
          <w:rFonts w:ascii="Arial" w:hAnsi="Arial" w:cs="Arial"/>
          <w:sz w:val="24"/>
          <w:szCs w:val="24"/>
        </w:rPr>
        <w:sectPr w:rsidR="00D60498" w:rsidRPr="00AD5C02">
          <w:pgSz w:w="11906" w:h="16838"/>
          <w:pgMar w:top="1417" w:right="1417" w:bottom="1417" w:left="1417" w:header="708" w:footer="708" w:gutter="0"/>
          <w:cols w:space="708"/>
          <w:docGrid w:linePitch="360"/>
        </w:sect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5346023">
    <w:abstractNumId w:val="2"/>
  </w:num>
  <w:num w:numId="2" w16cid:durableId="1553271880">
    <w:abstractNumId w:val="8"/>
  </w:num>
  <w:num w:numId="3" w16cid:durableId="1499687713">
    <w:abstractNumId w:val="0"/>
  </w:num>
  <w:num w:numId="4" w16cid:durableId="1024793246">
    <w:abstractNumId w:val="7"/>
  </w:num>
  <w:num w:numId="5" w16cid:durableId="118498818">
    <w:abstractNumId w:val="4"/>
  </w:num>
  <w:num w:numId="6" w16cid:durableId="2087989131">
    <w:abstractNumId w:val="6"/>
  </w:num>
  <w:num w:numId="7" w16cid:durableId="326910192">
    <w:abstractNumId w:val="3"/>
  </w:num>
  <w:num w:numId="8" w16cid:durableId="1984310177">
    <w:abstractNumId w:val="5"/>
  </w:num>
  <w:num w:numId="9" w16cid:durableId="1859780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0F3E04"/>
    <w:rsid w:val="000F754A"/>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62E4F"/>
    <w:rsid w:val="0027091D"/>
    <w:rsid w:val="00270CFA"/>
    <w:rsid w:val="00271927"/>
    <w:rsid w:val="002A49D5"/>
    <w:rsid w:val="002B193B"/>
    <w:rsid w:val="002C5F25"/>
    <w:rsid w:val="002C6E12"/>
    <w:rsid w:val="002D0125"/>
    <w:rsid w:val="002D018F"/>
    <w:rsid w:val="002D6F1C"/>
    <w:rsid w:val="002F5163"/>
    <w:rsid w:val="00330BDD"/>
    <w:rsid w:val="0033354E"/>
    <w:rsid w:val="00335178"/>
    <w:rsid w:val="00347311"/>
    <w:rsid w:val="003543B7"/>
    <w:rsid w:val="00354D18"/>
    <w:rsid w:val="0036117C"/>
    <w:rsid w:val="00371F37"/>
    <w:rsid w:val="00380E10"/>
    <w:rsid w:val="0038710F"/>
    <w:rsid w:val="00397B79"/>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0645"/>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B237D"/>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60498"/>
    <w:rsid w:val="00D77FB0"/>
    <w:rsid w:val="00DA00C9"/>
    <w:rsid w:val="00DA642A"/>
    <w:rsid w:val="00DB4640"/>
    <w:rsid w:val="00DE361D"/>
    <w:rsid w:val="00DE5F58"/>
    <w:rsid w:val="00E174C9"/>
    <w:rsid w:val="00E33E44"/>
    <w:rsid w:val="00E40539"/>
    <w:rsid w:val="00E41776"/>
    <w:rsid w:val="00E44515"/>
    <w:rsid w:val="00E4558D"/>
    <w:rsid w:val="00E45A4F"/>
    <w:rsid w:val="00E65C0F"/>
    <w:rsid w:val="00E66DD0"/>
    <w:rsid w:val="00E704CA"/>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E1EAD"/>
    <w:rsid w:val="00FE7964"/>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daja@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3839</Words>
  <Characters>21885</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8</cp:revision>
  <dcterms:created xsi:type="dcterms:W3CDTF">2025-05-07T09:07:00Z</dcterms:created>
  <dcterms:modified xsi:type="dcterms:W3CDTF">2025-05-21T08:07:00Z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